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EC0A16" w14:textId="77777777" w:rsidR="00130233" w:rsidRDefault="00130233">
      <w:r>
        <w:t xml:space="preserve">Groupe F </w:t>
      </w:r>
      <w:r>
        <w:t>ULIS :</w:t>
      </w:r>
    </w:p>
    <w:p w14:paraId="1EB439C5" w14:textId="77777777" w:rsidR="00130233" w:rsidRDefault="00130233"/>
    <w:p w14:paraId="727E9EFB" w14:textId="77777777" w:rsidR="00130233" w:rsidRPr="00130233" w:rsidRDefault="00130233">
      <w:pPr>
        <w:rPr>
          <w:color w:val="FF0000"/>
          <w:sz w:val="28"/>
          <w:szCs w:val="28"/>
        </w:rPr>
      </w:pPr>
      <w:r w:rsidRPr="00130233">
        <w:rPr>
          <w:color w:val="FF0000"/>
          <w:sz w:val="28"/>
          <w:szCs w:val="28"/>
        </w:rPr>
        <w:t xml:space="preserve"> « Les élèves bénéficiant de l'Ulis sont des élèves à part entière de l'établissement scolaire, leur classe de référence est la classe ou la division correspondant approximativement à leur classe d'âge, conformément à leur projet personnalisé de scolarisation (PPS). Ils bénéficient de temps de regroupement autant que de besoin. » Circulaire ULIS 1er et 2nd degrés Circulaire n° 2015-129 du 21-8-2015 « C’est un élève de CE1 qui bénéficie du dispositif ULIS »</w:t>
      </w:r>
    </w:p>
    <w:p w14:paraId="3D50AA18" w14:textId="77777777" w:rsidR="00130233" w:rsidRDefault="00130233"/>
    <w:p w14:paraId="65A9089B" w14:textId="77777777" w:rsidR="00130233" w:rsidRDefault="00130233"/>
    <w:p w14:paraId="6ADB6066" w14:textId="77777777" w:rsidR="00130233" w:rsidRDefault="00130233"/>
    <w:p w14:paraId="7098F10B" w14:textId="20BC176C" w:rsidR="00130233" w:rsidRPr="00130233" w:rsidRDefault="00130233">
      <w:pPr>
        <w:rPr>
          <w:color w:val="FF0000"/>
          <w:sz w:val="28"/>
          <w:szCs w:val="28"/>
        </w:rPr>
      </w:pPr>
      <w:r w:rsidRPr="00130233">
        <w:rPr>
          <w:color w:val="FF0000"/>
          <w:sz w:val="28"/>
          <w:szCs w:val="28"/>
        </w:rPr>
        <w:t xml:space="preserve"> Quelles réflexions, Quelle mise en œuvre, Quels objectifs ?</w:t>
      </w:r>
    </w:p>
    <w:sectPr w:rsidR="00130233" w:rsidRPr="001302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233"/>
    <w:rsid w:val="0013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0CB80"/>
  <w15:chartTrackingRefBased/>
  <w15:docId w15:val="{32B24F85-B92F-4B12-B710-C7368AF98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459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Marie-Claude  Vallet</dc:creator>
  <cp:keywords/>
  <dc:description/>
  <cp:lastModifiedBy>Marie-Claude  Vallet</cp:lastModifiedBy>
  <cp:revision>1</cp:revision>
  <dcterms:created xsi:type="dcterms:W3CDTF">2020-09-15T17:33:00Z</dcterms:created>
  <dcterms:modified xsi:type="dcterms:W3CDTF">2020-09-15T17:34:00Z</dcterms:modified>
</cp:coreProperties>
</file>