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51DC" w14:textId="33E4B140" w:rsidR="00034D52" w:rsidRPr="00034D52" w:rsidRDefault="00034D52">
      <w:pPr>
        <w:rPr>
          <w:color w:val="FF0000"/>
          <w:sz w:val="28"/>
          <w:szCs w:val="28"/>
        </w:rPr>
      </w:pPr>
      <w:r w:rsidRPr="00034D52">
        <w:rPr>
          <w:color w:val="FF0000"/>
          <w:sz w:val="28"/>
          <w:szCs w:val="28"/>
        </w:rPr>
        <w:t>Groupe C : Critères de l’aide spécialisée</w:t>
      </w:r>
    </w:p>
    <w:p w14:paraId="6770A55C" w14:textId="6784B4B4" w:rsidR="00034D52" w:rsidRPr="00034D52" w:rsidRDefault="00034D52">
      <w:pPr>
        <w:rPr>
          <w:color w:val="FF0000"/>
          <w:sz w:val="28"/>
          <w:szCs w:val="28"/>
        </w:rPr>
      </w:pPr>
    </w:p>
    <w:p w14:paraId="69154803" w14:textId="6F2719EF" w:rsidR="00034D52" w:rsidRPr="00034D52" w:rsidRDefault="00034D52">
      <w:pPr>
        <w:rPr>
          <w:color w:val="FF0000"/>
          <w:sz w:val="28"/>
          <w:szCs w:val="28"/>
        </w:rPr>
      </w:pPr>
      <w:r w:rsidRPr="00034D52">
        <w:rPr>
          <w:color w:val="FF0000"/>
          <w:sz w:val="28"/>
          <w:szCs w:val="28"/>
        </w:rPr>
        <w:t xml:space="preserve">Quels critères indiquent que la réponse est l’aide spécialisée ? </w:t>
      </w:r>
    </w:p>
    <w:p w14:paraId="4A1AD1A5" w14:textId="01E98F78" w:rsidR="00034D52" w:rsidRPr="00034D52" w:rsidRDefault="00034D52">
      <w:pPr>
        <w:rPr>
          <w:color w:val="FF0000"/>
          <w:sz w:val="28"/>
          <w:szCs w:val="28"/>
        </w:rPr>
      </w:pPr>
    </w:p>
    <w:p w14:paraId="7831B0FA" w14:textId="255F647B" w:rsidR="00034D52" w:rsidRPr="00034D52" w:rsidRDefault="00034D52">
      <w:pPr>
        <w:rPr>
          <w:color w:val="FF0000"/>
          <w:sz w:val="28"/>
          <w:szCs w:val="28"/>
        </w:rPr>
      </w:pPr>
    </w:p>
    <w:p w14:paraId="579E7E40" w14:textId="765E4699" w:rsidR="00034D52" w:rsidRPr="00034D52" w:rsidRDefault="00034D52">
      <w:pPr>
        <w:rPr>
          <w:color w:val="FF0000"/>
          <w:sz w:val="28"/>
          <w:szCs w:val="28"/>
        </w:rPr>
      </w:pPr>
    </w:p>
    <w:p w14:paraId="19C74442" w14:textId="0C926861" w:rsidR="00034D52" w:rsidRPr="00034D52" w:rsidRDefault="00034D52">
      <w:pPr>
        <w:rPr>
          <w:color w:val="FF0000"/>
          <w:sz w:val="28"/>
          <w:szCs w:val="28"/>
        </w:rPr>
      </w:pPr>
    </w:p>
    <w:p w14:paraId="67BB00E4" w14:textId="0C1E18C0" w:rsidR="00034D52" w:rsidRPr="00034D52" w:rsidRDefault="00034D52">
      <w:pPr>
        <w:rPr>
          <w:color w:val="FF0000"/>
          <w:sz w:val="28"/>
          <w:szCs w:val="28"/>
        </w:rPr>
      </w:pPr>
    </w:p>
    <w:p w14:paraId="79A84321" w14:textId="472450D5" w:rsidR="00034D52" w:rsidRPr="00034D52" w:rsidRDefault="00034D52">
      <w:pPr>
        <w:rPr>
          <w:color w:val="FF0000"/>
          <w:sz w:val="28"/>
          <w:szCs w:val="28"/>
        </w:rPr>
      </w:pPr>
    </w:p>
    <w:p w14:paraId="573DE15B" w14:textId="7BFB4210" w:rsidR="00034D52" w:rsidRPr="00034D52" w:rsidRDefault="00034D52">
      <w:pPr>
        <w:rPr>
          <w:color w:val="FF0000"/>
          <w:sz w:val="28"/>
          <w:szCs w:val="28"/>
        </w:rPr>
      </w:pPr>
    </w:p>
    <w:p w14:paraId="71225021" w14:textId="4C68E69E" w:rsidR="00034D52" w:rsidRPr="00034D52" w:rsidRDefault="00034D52">
      <w:pPr>
        <w:rPr>
          <w:color w:val="FF0000"/>
          <w:sz w:val="28"/>
          <w:szCs w:val="28"/>
        </w:rPr>
      </w:pPr>
    </w:p>
    <w:p w14:paraId="6F641323" w14:textId="6D3F1A73" w:rsidR="00034D52" w:rsidRPr="00034D52" w:rsidRDefault="00034D52">
      <w:pPr>
        <w:rPr>
          <w:color w:val="FF0000"/>
          <w:sz w:val="28"/>
          <w:szCs w:val="28"/>
        </w:rPr>
      </w:pPr>
    </w:p>
    <w:p w14:paraId="28E6ADFB" w14:textId="34AD47EE" w:rsidR="00034D52" w:rsidRPr="00034D52" w:rsidRDefault="00034D52">
      <w:pPr>
        <w:rPr>
          <w:color w:val="FF0000"/>
          <w:sz w:val="28"/>
          <w:szCs w:val="28"/>
        </w:rPr>
      </w:pPr>
    </w:p>
    <w:p w14:paraId="0FA25AA7" w14:textId="77777777" w:rsidR="00034D52" w:rsidRDefault="00034D52">
      <w:pPr>
        <w:rPr>
          <w:color w:val="FF0000"/>
          <w:sz w:val="28"/>
          <w:szCs w:val="28"/>
        </w:rPr>
      </w:pPr>
    </w:p>
    <w:p w14:paraId="5D16790A" w14:textId="77777777" w:rsidR="00034D52" w:rsidRDefault="00034D52">
      <w:pPr>
        <w:rPr>
          <w:color w:val="FF0000"/>
          <w:sz w:val="28"/>
          <w:szCs w:val="28"/>
        </w:rPr>
      </w:pPr>
    </w:p>
    <w:p w14:paraId="0784F29D" w14:textId="77777777" w:rsidR="00034D52" w:rsidRDefault="00034D52">
      <w:pPr>
        <w:rPr>
          <w:color w:val="FF0000"/>
          <w:sz w:val="28"/>
          <w:szCs w:val="28"/>
        </w:rPr>
      </w:pPr>
    </w:p>
    <w:p w14:paraId="76AD55D1" w14:textId="422E5BCF" w:rsidR="00034D52" w:rsidRPr="00034D52" w:rsidRDefault="00034D52">
      <w:pPr>
        <w:rPr>
          <w:color w:val="FF0000"/>
          <w:sz w:val="28"/>
          <w:szCs w:val="28"/>
        </w:rPr>
      </w:pPr>
      <w:r w:rsidRPr="00034D52">
        <w:rPr>
          <w:color w:val="FF0000"/>
          <w:sz w:val="28"/>
          <w:szCs w:val="28"/>
        </w:rPr>
        <w:t xml:space="preserve">Quelles sont les conditions pour qu’elle commence ? </w:t>
      </w:r>
    </w:p>
    <w:sectPr w:rsidR="00034D52" w:rsidRPr="0003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52"/>
    <w:rsid w:val="000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B3A3"/>
  <w15:chartTrackingRefBased/>
  <w15:docId w15:val="{D5E0C9D7-FB41-4136-A901-1FDFA2D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 Vallet</dc:creator>
  <cp:keywords/>
  <dc:description/>
  <cp:lastModifiedBy>Marie-Claude  Vallet</cp:lastModifiedBy>
  <cp:revision>1</cp:revision>
  <dcterms:created xsi:type="dcterms:W3CDTF">2020-09-15T17:19:00Z</dcterms:created>
  <dcterms:modified xsi:type="dcterms:W3CDTF">2020-09-15T17:21:00Z</dcterms:modified>
</cp:coreProperties>
</file>